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 Scene Review Worksheet</w:t>
      </w:r>
    </w:p>
    <w:p>
      <w:pPr>
        <w:spacing w:before="0" w:after="160" w:line="264" w:lineRule="auto"/>
      </w:pPr>
      <w:r>
        <w:rPr>
          <w:rFonts w:ascii="Arial" w:hAnsi="Arial"/>
          <w:b w:val="0"/>
          <w:sz w:val="19"/>
        </w:rPr>
        <w:t>Review one concept version against the stated brief and recorded sources.</w:t>
        <w:br/>
        <w:t>Keep the concept label attached.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left w:w="90" w:type="dxa"/>
          <w:bottom w:w="65" w:type="dxa"/>
          <w:right w:w="90" w:type="dxa"/>
        </w:tblCellMar>
      </w:tblPr>
      <w:tblGrid>
        <w:gridCol w:w="4320"/>
        <w:gridCol w:w="6336"/>
      </w:tblGrid>
      <w:tr>
        <w:trPr>
          <w:cantSplit/>
          <w:trHeight w:val="520" w:hRule="atLeast"/>
        </w:trPr>
        <w:tc>
          <w:tcPr>
            <w:tcW w:type="dxa" w:w="432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Brief ID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  <w:tc>
          <w:tcPr>
            <w:tcW w:type="dxa" w:w="63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Intended use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432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Reviewer and date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  <w:tc>
          <w:tcPr>
            <w:tcW w:type="dxa" w:w="63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Concept filename and version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656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Reference filename, version and views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432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Source permission or rights status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  <w:tc>
          <w:tcPr>
            <w:tcW w:type="dxa" w:w="63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Required concept label</w:t>
            </w:r>
          </w:p>
          <w:p>
            <w:pPr>
              <w:spacing w:line="240" w:lineRule="auto"/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</w:tc>
      </w:tr>
    </w:tbl>
    <w:p>
      <w:pPr>
        <w:keepNext/>
        <w:spacing w:before="100" w:after="0" w:line="254" w:lineRule="auto"/>
      </w:pPr>
      <w:r>
        <w:rPr>
          <w:rFonts w:ascii="Arial" w:hAnsi="Arial"/>
          <w:b/>
          <w:sz w:val="18"/>
        </w:rPr>
        <w:t>Verified item list and supporting source</w:t>
      </w:r>
    </w:p>
    <w:p>
      <w:pPr>
        <w:spacing w:before="0" w:after="0" w:line="254" w:lineRule="auto"/>
        <w:pBdr>
          <w:bottom w:val="single" w:sz="4" w:color="D9D9D9" w:space="1"/>
        </w:pBdr>
      </w:pPr>
      <w:r>
        <w:rPr>
          <w:rFonts w:ascii="Arial" w:hAnsi="Arial"/>
          <w:b w:val="0"/>
          <w:sz w:val="22"/>
        </w:rPr>
        <w:t xml:space="preserve"> </w:t>
      </w:r>
    </w:p>
    <w:p>
      <w:pPr>
        <w:keepNext/>
        <w:spacing w:before="100" w:after="0" w:line="254" w:lineRule="auto"/>
      </w:pPr>
      <w:r>
        <w:rPr>
          <w:rFonts w:ascii="Arial" w:hAnsi="Arial"/>
          <w:b/>
          <w:sz w:val="18"/>
        </w:rPr>
        <w:t>Unknowns requiring another view or specification</w:t>
      </w:r>
    </w:p>
    <w:p>
      <w:pPr>
        <w:spacing w:before="0" w:after="0" w:line="254" w:lineRule="auto"/>
        <w:pBdr>
          <w:bottom w:val="single" w:sz="4" w:color="D9D9D9" w:space="1"/>
        </w:pBdr>
      </w:pPr>
      <w:r>
        <w:rPr>
          <w:rFonts w:ascii="Arial" w:hAnsi="Arial"/>
          <w:b w:val="0"/>
          <w:sz w:val="22"/>
        </w:rPr>
        <w:t xml:space="preserve"> </w:t>
      </w:r>
    </w:p>
    <w:p>
      <w:pPr>
        <w:keepNext/>
        <w:spacing w:before="180" w:after="100" w:line="254" w:lineRule="auto"/>
      </w:pPr>
      <w:r>
        <w:rPr>
          <w:rFonts w:ascii="Arial" w:hAnsi="Arial"/>
          <w:b/>
          <w:sz w:val="20"/>
        </w:rPr>
        <w:t>Review this version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left w:w="90" w:type="dxa"/>
          <w:bottom w:w="65" w:type="dxa"/>
          <w:right w:w="90" w:type="dxa"/>
        </w:tblCellMar>
      </w:tblPr>
      <w:tblGrid>
        <w:gridCol w:w="1757"/>
        <w:gridCol w:w="2520"/>
        <w:gridCol w:w="2736"/>
        <w:gridCol w:w="821"/>
        <w:gridCol w:w="2822"/>
      </w:tblGrid>
      <w:tr>
        <w:trPr>
          <w:cantSplit/>
          <w:trHeight w:val="460" w:hRule="atLeast"/>
          <w:tblHeader/>
        </w:trPr>
        <w:tc>
          <w:tcPr>
            <w:tcW w:type="dxa" w:w="1757"/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Check</w:t>
            </w:r>
          </w:p>
        </w:tc>
        <w:tc>
          <w:tcPr>
            <w:tcW w:type="dxa" w:w="2520"/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Requirement</w:t>
              <w:br/>
              <w:t>and source</w:t>
            </w:r>
          </w:p>
        </w:tc>
        <w:tc>
          <w:tcPr>
            <w:tcW w:type="dxa" w:w="2736"/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Observation</w:t>
              <w:br/>
              <w:t>in this version</w:t>
            </w:r>
          </w:p>
        </w:tc>
        <w:tc>
          <w:tcPr>
            <w:tcW w:type="dxa" w:w="821"/>
            <w:vAlign w:val="center"/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Status</w:t>
            </w:r>
          </w:p>
        </w:tc>
        <w:tc>
          <w:tcPr>
            <w:tcW w:type="dxa" w:w="2822"/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8"/>
              </w:rPr>
              <w:t>Next action</w:t>
            </w: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Count and identity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Shape and proportions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Lettering and marks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Surface and colour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Accessories and packaging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757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9"/>
              </w:rPr>
              <w:t>Scene implications</w:t>
            </w:r>
          </w:p>
        </w:tc>
        <w:tc>
          <w:tcPr>
            <w:tcW w:type="dxa" w:w="25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22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0" w:line="259" w:lineRule="auto"/>
      </w:pPr>
      <w:r>
        <w:rPr>
          <w:rFonts w:ascii="Arial" w:hAnsi="Arial"/>
          <w:b w:val="0"/>
          <w:sz w:val="18"/>
        </w:rPr>
      </w:r>
      <w:r>
        <w:rPr>
          <w:rFonts w:ascii="Arial" w:hAnsi="Arial"/>
          <w:b/>
          <w:sz w:val="18"/>
        </w:rPr>
        <w:t xml:space="preserve">Status key  </w:t>
      </w:r>
      <w:r>
        <w:rPr>
          <w:rFonts w:ascii="Arial" w:hAnsi="Arial"/>
          <w:b w:val="0"/>
          <w:sz w:val="18"/>
        </w:rPr>
        <w:t xml:space="preserve">R Reject: a supported fact or brief requirement is contradicted. </w:t>
      </w:r>
      <w:r>
        <w:rPr>
          <w:rFonts w:ascii="Arial" w:hAnsi="Arial"/>
          <w:b w:val="0"/>
          <w:sz w:val="18"/>
        </w:rPr>
        <w:t>H Hold: required evidence is missing or a detail cannot be inspected.</w:t>
      </w:r>
    </w:p>
    <w:p>
      <w:pPr>
        <w:spacing w:before="0" w:after="0" w:line="259" w:lineRule="auto"/>
      </w:pPr>
      <w:r>
        <w:rPr>
          <w:rFonts w:ascii="Arial" w:hAnsi="Arial"/>
          <w:b w:val="0"/>
          <w:sz w:val="18"/>
        </w:rPr>
      </w:r>
      <w:r>
        <w:rPr>
          <w:rFonts w:ascii="Arial" w:hAnsi="Arial"/>
          <w:b w:val="0"/>
          <w:sz w:val="18"/>
        </w:rPr>
        <w:t xml:space="preserve">N No visible issue: limited to inspected views; this is not approval. </w:t>
      </w:r>
      <w:r>
        <w:rPr>
          <w:rFonts w:ascii="Arial" w:hAnsi="Arial"/>
          <w:b w:val="0"/>
          <w:sz w:val="18"/>
        </w:rPr>
        <w:t>NA: use only with a recorded reason.</w:t>
      </w:r>
    </w:p>
    <w:p>
      <w:pPr>
        <w:keepNext/>
        <w:spacing w:before="160" w:after="80" w:line="254" w:lineRule="auto"/>
      </w:pPr>
      <w:r>
        <w:rPr>
          <w:rFonts w:ascii="Arial" w:hAnsi="Arial"/>
          <w:b/>
          <w:sz w:val="20"/>
        </w:rPr>
        <w:t>Overall decision</w:t>
      </w:r>
    </w:p>
    <w:p>
      <w:pPr>
        <w:spacing w:before="0" w:after="60" w:line="254" w:lineRule="auto"/>
      </w:pPr>
      <w:r>
        <w:rPr>
          <w:rFonts w:ascii="Arial" w:hAnsi="Arial"/>
          <w:b w:val="0"/>
          <w:sz w:val="19"/>
        </w:rPr>
        <w:t>[  ] Reject     [  ] Hold     [  ] Reviewed for this concept brief only</w:t>
      </w:r>
    </w:p>
    <w:p>
      <w:pPr>
        <w:spacing w:before="0" w:after="100" w:line="259" w:lineRule="auto"/>
      </w:pPr>
      <w:r>
        <w:rPr>
          <w:rFonts w:ascii="Arial" w:hAnsi="Arial"/>
          <w:b w:val="0"/>
          <w:sz w:val="18"/>
        </w:rPr>
        <w:t>Any R means Reject. With no R, any relevant unresolved H means Hold.</w:t>
        <w:br/>
        <w:t>Use Reviewed only when all relevant checks are complete and no R or H remains unresolved.</w:t>
      </w:r>
    </w:p>
    <w:p>
      <w:pPr>
        <w:spacing w:before="0" w:after="120" w:line="254" w:lineRule="auto"/>
      </w:pPr>
      <w:r>
        <w:rPr>
          <w:rFonts w:ascii="Arial" w:hAnsi="Arial"/>
          <w:b w:val="0"/>
          <w:sz w:val="19"/>
        </w:rPr>
        <w:t>Decision reason  ______________________________________________________________________</w:t>
      </w:r>
    </w:p>
    <w:p>
      <w:pPr>
        <w:spacing w:before="0" w:after="120" w:line="254" w:lineRule="auto"/>
      </w:pPr>
      <w:r>
        <w:rPr>
          <w:rFonts w:ascii="Arial" w:hAnsi="Arial"/>
          <w:b w:val="0"/>
          <w:sz w:val="19"/>
        </w:rPr>
        <w:t>Owner and next action  __________________________________________________________________</w:t>
      </w:r>
    </w:p>
    <w:p>
      <w:pPr>
        <w:spacing w:before="0" w:after="120" w:line="254" w:lineRule="auto"/>
      </w:pPr>
      <w:r>
        <w:rPr>
          <w:rFonts w:ascii="Arial" w:hAnsi="Arial"/>
          <w:b w:val="0"/>
          <w:sz w:val="18"/>
        </w:rPr>
        <w:t>Re-review when the file, version, brief or reference changes.</w:t>
      </w:r>
    </w:p>
    <w:p>
      <w:pPr>
        <w:spacing w:before="0" w:after="0" w:line="254" w:lineRule="auto"/>
      </w:pPr>
      <w:r>
        <w:rPr>
          <w:rFonts w:ascii="Arial" w:hAnsi="Arial"/>
          <w:b w:val="0"/>
          <w:sz w:val="18"/>
        </w:rPr>
        <w:t>This sheet records a concept review, not final catalogue or product approval.</w:t>
      </w:r>
    </w:p>
    <w:sectPr w:rsidR="00FC693F" w:rsidRPr="0006063C" w:rsidSect="00034616">
      <w:pgSz w:w="12240" w:h="15840"/>
      <w:pgMar w:top="720" w:right="792" w:bottom="720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Arial" w:hAnsi="Arial" w:eastAsia="Arial" w:cs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Scene Review Worksheet</dc:title>
  <dc:subject>A record for reviewing one product scene concept against a brief and recorded sources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